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598" w:type="dxa"/>
        <w:tblLayout w:type="fixed"/>
        <w:tblLook w:val="04A0"/>
      </w:tblPr>
      <w:tblGrid>
        <w:gridCol w:w="7338"/>
        <w:gridCol w:w="1134"/>
        <w:gridCol w:w="992"/>
        <w:gridCol w:w="1134"/>
      </w:tblGrid>
      <w:tr w:rsidR="003F2C19" w:rsidTr="00F34BE9">
        <w:tc>
          <w:tcPr>
            <w:tcW w:w="7338" w:type="dxa"/>
            <w:vMerge w:val="restart"/>
            <w:shd w:val="clear" w:color="auto" w:fill="auto"/>
            <w:tcMar>
              <w:left w:w="108" w:type="dxa"/>
            </w:tcMar>
          </w:tcPr>
          <w:p w:rsidR="003F2C19" w:rsidRPr="00983A14" w:rsidRDefault="00D56B44">
            <w:pPr>
              <w:spacing w:after="0"/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</w:pPr>
            <w:r w:rsidRPr="00983A14">
              <w:rPr>
                <w:rFonts w:ascii="Times New Roman" w:eastAsia="MS Mincho" w:hAnsi="Times New Roman" w:cs="Times New Roman"/>
                <w:b/>
                <w:sz w:val="56"/>
                <w:szCs w:val="56"/>
                <w:lang w:eastAsia="ja-JP"/>
              </w:rPr>
              <w:t>Комплектация</w:t>
            </w:r>
            <w:r w:rsidR="00B568E7" w:rsidRPr="00983A14"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  <w:t xml:space="preserve"> </w:t>
            </w:r>
            <w:r w:rsidR="00B568E7" w:rsidRPr="00983A14">
              <w:rPr>
                <w:rFonts w:ascii="Times New Roman" w:eastAsia="MS Mincho" w:hAnsi="Times New Roman" w:cs="Times New Roman"/>
                <w:b/>
                <w:sz w:val="56"/>
                <w:szCs w:val="56"/>
                <w:lang w:val="en-US" w:eastAsia="ja-JP"/>
              </w:rPr>
              <w:t>HAVAL</w:t>
            </w:r>
            <w:r w:rsidR="00B568E7" w:rsidRPr="00983A14">
              <w:rPr>
                <w:rFonts w:ascii="Times New Roman" w:eastAsia="MS Mincho" w:hAnsi="Times New Roman" w:cs="Times New Roman"/>
                <w:b/>
                <w:sz w:val="56"/>
                <w:szCs w:val="56"/>
                <w:lang w:eastAsia="ja-JP"/>
              </w:rPr>
              <w:t xml:space="preserve"> </w:t>
            </w:r>
            <w:r w:rsidR="00B568E7" w:rsidRPr="00983A14">
              <w:rPr>
                <w:rFonts w:ascii="Times New Roman" w:eastAsia="MS Mincho" w:hAnsi="Times New Roman" w:cs="Times New Roman"/>
                <w:b/>
                <w:sz w:val="56"/>
                <w:szCs w:val="56"/>
                <w:lang w:val="en-US" w:eastAsia="ja-JP"/>
              </w:rPr>
              <w:t>H</w:t>
            </w:r>
            <w:r w:rsidR="00B568E7" w:rsidRPr="00983A14">
              <w:rPr>
                <w:rFonts w:ascii="Times New Roman" w:eastAsia="MS Mincho" w:hAnsi="Times New Roman" w:cs="Times New Roman"/>
                <w:b/>
                <w:sz w:val="56"/>
                <w:szCs w:val="56"/>
                <w:lang w:eastAsia="ja-JP"/>
              </w:rPr>
              <w:t>2</w:t>
            </w:r>
          </w:p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Главные характеристики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особенности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Привод передний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привод</w:t>
            </w:r>
          </w:p>
        </w:tc>
      </w:tr>
      <w:tr w:rsidR="004E0B3F" w:rsidTr="00F34BE9">
        <w:tc>
          <w:tcPr>
            <w:tcW w:w="7338" w:type="dxa"/>
            <w:vMerge/>
            <w:shd w:val="clear" w:color="auto" w:fill="auto"/>
            <w:tcMar>
              <w:left w:w="108" w:type="dxa"/>
            </w:tcMar>
          </w:tcPr>
          <w:p w:rsidR="004E0B3F" w:rsidRDefault="004E0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E0B3F" w:rsidRDefault="004E0B3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city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E0B3F" w:rsidRDefault="004E0B3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elite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E0B3F" w:rsidRDefault="004E0B3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elite</w:t>
            </w:r>
          </w:p>
        </w:tc>
      </w:tr>
      <w:tr w:rsidR="003F2C19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Двигатель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4G15B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4G15B</w:t>
            </w:r>
          </w:p>
        </w:tc>
      </w:tr>
      <w:tr w:rsidR="003F2C19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КПП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3F2C19" w:rsidRDefault="00BE59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56B44">
              <w:rPr>
                <w:rFonts w:ascii="Times New Roman" w:hAnsi="Times New Roman" w:cs="Times New Roman"/>
              </w:rPr>
              <w:t>6MT</w:t>
            </w:r>
            <w:r>
              <w:rPr>
                <w:rFonts w:ascii="Times New Roman" w:hAnsi="Times New Roman" w:cs="Times New Roman"/>
              </w:rPr>
              <w:t xml:space="preserve">          6МТ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6MT</w:t>
            </w:r>
          </w:p>
        </w:tc>
      </w:tr>
      <w:tr w:rsidR="004E0B3F" w:rsidTr="00F34BE9">
        <w:tc>
          <w:tcPr>
            <w:tcW w:w="733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0B3F" w:rsidRDefault="007162C5">
            <w:pPr>
              <w:spacing w:after="0"/>
            </w:pPr>
            <w:r>
              <w:t>Стоимость автомобиля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0B3F" w:rsidRDefault="00C44AE3">
            <w:pPr>
              <w:spacing w:after="0"/>
            </w:pPr>
            <w:r>
              <w:t>889</w:t>
            </w:r>
            <w:r w:rsidR="004E0B3F">
              <w:t xml:space="preserve"> 900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0B3F" w:rsidRPr="00F34BE9" w:rsidRDefault="00C44AE3">
            <w:pPr>
              <w:spacing w:after="0"/>
              <w:rPr>
                <w:sz w:val="20"/>
                <w:szCs w:val="20"/>
              </w:rPr>
            </w:pPr>
            <w:r w:rsidRPr="00F34BE9">
              <w:rPr>
                <w:sz w:val="20"/>
                <w:szCs w:val="20"/>
              </w:rPr>
              <w:t>979</w:t>
            </w:r>
            <w:r w:rsidR="004E0B3F" w:rsidRPr="00F34BE9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E0B3F" w:rsidRPr="00F34BE9" w:rsidRDefault="004E0B3F" w:rsidP="00C44AE3">
            <w:pPr>
              <w:spacing w:after="0"/>
              <w:rPr>
                <w:sz w:val="20"/>
                <w:szCs w:val="20"/>
              </w:rPr>
            </w:pPr>
            <w:r w:rsidRPr="00F34BE9">
              <w:rPr>
                <w:sz w:val="20"/>
                <w:szCs w:val="20"/>
              </w:rPr>
              <w:t>1 0</w:t>
            </w:r>
            <w:r w:rsidR="00C44AE3" w:rsidRPr="00F34BE9">
              <w:rPr>
                <w:sz w:val="20"/>
                <w:szCs w:val="20"/>
              </w:rPr>
              <w:t>2</w:t>
            </w:r>
            <w:r w:rsidRPr="00F34BE9">
              <w:rPr>
                <w:sz w:val="20"/>
                <w:szCs w:val="20"/>
              </w:rPr>
              <w:t>9 900</w:t>
            </w:r>
          </w:p>
        </w:tc>
      </w:tr>
      <w:tr w:rsidR="003F2C19" w:rsidTr="00F34BE9">
        <w:tc>
          <w:tcPr>
            <w:tcW w:w="10598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Шасси и рулевая система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lang w:eastAsia="ja-JP"/>
              </w:rPr>
              <w:t>Передний привод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управление полного привода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Электроусилитель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руля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Регулируемая рулевая колонка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Подвеская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Макферсон</w:t>
            </w:r>
            <w:proofErr w:type="spellEnd"/>
            <w:r>
              <w:rPr>
                <w:rFonts w:ascii="Times New Roman" w:hAnsi="Times New Roman" w:cs="Times New Roman"/>
              </w:rPr>
              <w:t>/ многорычажная подвеска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Передние дисковые тормоза, вентилируемые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Задние дисковые тормоза, невентилируемые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Шины </w:t>
            </w:r>
            <w:r>
              <w:rPr>
                <w:rFonts w:ascii="Times New Roman" w:hAnsi="Times New Roman" w:cs="Times New Roman"/>
                <w:lang w:val="en-US"/>
              </w:rPr>
              <w:t>235/55 R18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295A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Полноразмерное запасное колесо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 xml:space="preserve">II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Экстерьер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Автоматическ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ие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включение фар и стеклоочистителей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Передние бескаркасные щетки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Люк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Антенна в форме акульего плавника (внешняя)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Литые диски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Рейлинги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крыше из алюминиевого сплава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Однотонный цвет машины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Интерьер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салона в черно-серых тонах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Руль с регулятором громкости, модулем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модулем управления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круиз-контролем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Приборная панель с возможностью регулировки яркости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с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цветным </w:t>
            </w:r>
            <w:r>
              <w:rPr>
                <w:rFonts w:ascii="Times New Roman" w:hAnsi="Times New Roman" w:cs="Times New Roman"/>
              </w:rPr>
              <w:t>TFT монитором 3.5 дюйма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переключения передач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для очков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со стороны</w:t>
            </w:r>
            <w:r>
              <w:rPr>
                <w:rFonts w:ascii="Times New Roman" w:hAnsi="Times New Roman" w:cs="Times New Roman"/>
              </w:rPr>
              <w:t xml:space="preserve"> водительского сидения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Зеркала с подсветкой в солнцезащитных козырьках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резервное питание (розетка)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интеллектуального доступа в автомобиль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запуска двигателя без ключа (кнопкой)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Шторка багажника (закрывает багажник)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Планки на боковую часть кузова между стекол и перед передним стеклом (внутренние)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Подстаканник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закрепленный на передней </w:t>
            </w:r>
            <w:r>
              <w:rPr>
                <w:rFonts w:ascii="Times New Roman" w:eastAsia="MS Mincho" w:hAnsi="Times New Roman" w:cs="Times New Roman"/>
                <w:color w:val="FF0000"/>
                <w:lang w:eastAsia="ja-JP"/>
              </w:rPr>
              <w:t>панели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Регулируемые задний и передний центральные подлокотники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Накладки на пороги </w:t>
            </w:r>
            <w:r>
              <w:rPr>
                <w:rFonts w:ascii="Times New Roman" w:hAnsi="Times New Roman" w:cs="Times New Roman"/>
              </w:rPr>
              <w:t>из нержавеющей стали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Pr="00D56B44" w:rsidRDefault="00D56B4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56B4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56B44">
              <w:rPr>
                <w:rFonts w:ascii="Times New Roman" w:hAnsi="Times New Roman" w:cs="Times New Roman"/>
              </w:rPr>
              <w:t>Кресла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Тканевая обивка сидений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Кожаная обивка сидений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Сидение водителя с электроприводом и регулировкой по 6 направлениям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Сидение пассажирское переднее с механической регулировкой по 4 направлениям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передних сидений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Сидения заднего ряда складываются в соотношении (вместе с подлокотником и подстаканником)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Фиксатор для детского сидения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Центральный подголовник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Пассивная и активная безопасность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Двойная подушка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Боковые подушки безопасности первого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Боковые шторки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Ремни безопасности переднего ряда с </w:t>
            </w:r>
            <w:proofErr w:type="spellStart"/>
            <w:r>
              <w:rPr>
                <w:rFonts w:ascii="Times New Roman" w:hAnsi="Times New Roman" w:cs="Times New Roman"/>
              </w:rPr>
              <w:t>преднатяжителями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регулировкой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Ремень безопасности центрального сидения заднего ряда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трехточечным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креплением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hd w:val="clear" w:color="auto" w:fill="FFFFFF"/>
              <w:spacing w:beforeAutospacing="1" w:after="0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Блокировка задних дверей («детский замок»)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Зеркало заднего вида (внутреннее) антибликовое с ручной регулировкой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парковки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 заднего вида с динамическими вспомогательными линиями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ABS+EBD+BA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контроля давления в шинах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F34BE9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 Противоугонный механизм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Иммобилайзер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Электронный ключ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замок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удаленной разблокировки дверей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автоматической разблокировки дверей при аварии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замок с блокировкой дверей на скорости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поиска автомобиля </w:t>
            </w:r>
            <w:r>
              <w:rPr>
                <w:rFonts w:ascii="Times New Roman" w:hAnsi="Times New Roman" w:cs="Times New Roman"/>
              </w:rPr>
              <w:t>(подача звукового сигнала от автомобиля)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VII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Мультимедиа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2B40DA">
            <w:pPr>
              <w:pStyle w:val="3"/>
              <w:shd w:val="clear" w:color="auto" w:fill="FFFFFF"/>
              <w:spacing w:beforeAutospacing="0" w:after="0" w:afterAutospacing="0"/>
              <w:outlineLvl w:val="2"/>
            </w:pPr>
            <w:hyperlink r:id="rId5">
              <w:proofErr w:type="spellStart"/>
              <w:r w:rsidR="000C070D">
                <w:rPr>
                  <w:rStyle w:val="a3"/>
                  <w:b w:val="0"/>
                  <w:i w:val="0"/>
                  <w:iCs w:val="0"/>
                  <w:sz w:val="22"/>
                  <w:szCs w:val="22"/>
                </w:rPr>
                <w:t>Bluetooth</w:t>
              </w:r>
              <w:proofErr w:type="spellEnd"/>
              <w:r w:rsidR="000C070D">
                <w:rPr>
                  <w:rStyle w:val="a3"/>
                  <w:b w:val="0"/>
                  <w:i w:val="0"/>
                  <w:iCs w:val="0"/>
                  <w:sz w:val="22"/>
                  <w:szCs w:val="22"/>
                </w:rPr>
                <w:t xml:space="preserve"> </w:t>
              </w:r>
              <w:proofErr w:type="spellStart"/>
              <w:r w:rsidR="000C070D">
                <w:rPr>
                  <w:rStyle w:val="a3"/>
                  <w:b w:val="0"/>
                  <w:i w:val="0"/>
                  <w:iCs w:val="0"/>
                  <w:sz w:val="22"/>
                  <w:szCs w:val="22"/>
                </w:rPr>
                <w:t>Hands</w:t>
              </w:r>
              <w:proofErr w:type="spellEnd"/>
              <w:r w:rsidR="000C070D">
                <w:rPr>
                  <w:rStyle w:val="a3"/>
                  <w:b w:val="0"/>
                  <w:i w:val="0"/>
                  <w:iCs w:val="0"/>
                  <w:sz w:val="22"/>
                  <w:szCs w:val="22"/>
                </w:rPr>
                <w:t xml:space="preserve"> </w:t>
              </w:r>
              <w:proofErr w:type="spellStart"/>
              <w:r w:rsidR="000C070D">
                <w:rPr>
                  <w:rStyle w:val="a3"/>
                  <w:b w:val="0"/>
                  <w:i w:val="0"/>
                  <w:iCs w:val="0"/>
                  <w:sz w:val="22"/>
                  <w:szCs w:val="22"/>
                </w:rPr>
                <w:t>Free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Pr="000538AF" w:rsidRDefault="000538AF" w:rsidP="00DB1469">
            <w:pPr>
              <w:spacing w:after="0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Сд-плеер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MP3+USB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DB14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 w:rsidP="00DB1469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4 динамика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VIII Стекло, зеркала заднего вида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Стекла с зеленоватым оттенком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Стеклоподъемники с электроприводом на 4 дверях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Стеклоподъемник водительского сидения подъем одним нажатием кнопки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Стеклоподъемник водительского сидения опускание одним нажатием кнопки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Стеклоподъемник водительского сидения с функцией защиты от защемления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заднего вида с </w:t>
            </w:r>
            <w:proofErr w:type="spellStart"/>
            <w:r>
              <w:rPr>
                <w:rFonts w:ascii="Times New Roman" w:hAnsi="Times New Roman" w:cs="Times New Roman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антибликовым покрытием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Заднее стекло с обогревом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bookmarkStart w:id="1" w:name="OLE_LINK2"/>
            <w:bookmarkStart w:id="2" w:name="OLE_LINK1"/>
            <w:bookmarkEnd w:id="1"/>
            <w:bookmarkEnd w:id="2"/>
            <w:r>
              <w:rPr>
                <w:rFonts w:ascii="Times New Roman" w:hAnsi="Times New Roman" w:cs="Times New Roman"/>
              </w:rPr>
              <w:t>IX Осветительные приборы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Галогеновые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лампы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Фары с электроприводом регулировки высоты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фары (передние)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фары (задние)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Без контрольной панели люка (лампочка для чтения отдельно)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Лампочка на потолке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Кондиционер/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климат-контроль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Кондиционер с электроуправлением и ручной регулировкой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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Климат контроль с поддержанием двух температур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Фильтр мелких частиц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 внешней температуры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3F2C19" w:rsidTr="00F34BE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3F2C19" w:rsidRDefault="00D56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непогашенного освещения фар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не пристегнутых ремней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Противоугонная сигнализация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C070D" w:rsidTr="00F34BE9">
        <w:tc>
          <w:tcPr>
            <w:tcW w:w="7338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незакрытых дверей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070D" w:rsidRDefault="000C070D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</w:tbl>
    <w:p w:rsidR="003F2C19" w:rsidRDefault="003F2C19" w:rsidP="00F34BE9"/>
    <w:sectPr w:rsidR="003F2C19" w:rsidSect="00F34BE9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14B9"/>
    <w:multiLevelType w:val="multilevel"/>
    <w:tmpl w:val="86B43F3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A15FC8"/>
    <w:multiLevelType w:val="multilevel"/>
    <w:tmpl w:val="15002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19"/>
    <w:rsid w:val="00026A27"/>
    <w:rsid w:val="0004465D"/>
    <w:rsid w:val="000538AF"/>
    <w:rsid w:val="000C070D"/>
    <w:rsid w:val="002711FE"/>
    <w:rsid w:val="00295A57"/>
    <w:rsid w:val="002B40DA"/>
    <w:rsid w:val="002E009F"/>
    <w:rsid w:val="003F2C19"/>
    <w:rsid w:val="004E0B3F"/>
    <w:rsid w:val="00597A84"/>
    <w:rsid w:val="006E50A4"/>
    <w:rsid w:val="007162C5"/>
    <w:rsid w:val="00875961"/>
    <w:rsid w:val="009162F6"/>
    <w:rsid w:val="00983A14"/>
    <w:rsid w:val="00B568E7"/>
    <w:rsid w:val="00BE595A"/>
    <w:rsid w:val="00C44AE3"/>
    <w:rsid w:val="00D56B44"/>
    <w:rsid w:val="00DB1469"/>
    <w:rsid w:val="00EC389B"/>
    <w:rsid w:val="00F3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19"/>
    <w:pPr>
      <w:suppressAutoHyphens/>
      <w:spacing w:after="160"/>
    </w:pPr>
  </w:style>
  <w:style w:type="paragraph" w:styleId="3">
    <w:name w:val="heading 3"/>
    <w:basedOn w:val="a"/>
    <w:link w:val="30"/>
    <w:uiPriority w:val="9"/>
    <w:qFormat/>
    <w:rsid w:val="005F40A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5F40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861DCD"/>
    <w:rPr>
      <w:i/>
      <w:iCs/>
    </w:rPr>
  </w:style>
  <w:style w:type="character" w:customStyle="1" w:styleId="ListLabel1">
    <w:name w:val="ListLabel 1"/>
    <w:qFormat/>
    <w:rsid w:val="003F2C19"/>
    <w:rPr>
      <w:sz w:val="20"/>
    </w:rPr>
  </w:style>
  <w:style w:type="character" w:customStyle="1" w:styleId="-">
    <w:name w:val="Интернет-ссылка"/>
    <w:rsid w:val="003F2C19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3F2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F2C19"/>
    <w:pPr>
      <w:spacing w:after="140" w:line="288" w:lineRule="auto"/>
    </w:pPr>
  </w:style>
  <w:style w:type="paragraph" w:styleId="a6">
    <w:name w:val="List"/>
    <w:basedOn w:val="a5"/>
    <w:rsid w:val="003F2C19"/>
    <w:rPr>
      <w:rFonts w:cs="Mangal"/>
    </w:rPr>
  </w:style>
  <w:style w:type="paragraph" w:styleId="a7">
    <w:name w:val="Title"/>
    <w:basedOn w:val="a"/>
    <w:rsid w:val="003F2C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F2C1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C600B"/>
    <w:pPr>
      <w:ind w:left="720"/>
      <w:contextualSpacing/>
    </w:pPr>
  </w:style>
  <w:style w:type="table" w:styleId="aa">
    <w:name w:val="Table Grid"/>
    <w:basedOn w:val="a1"/>
    <w:uiPriority w:val="39"/>
    <w:rsid w:val="00233E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CCAQFjAA&amp;url=http%3A%2F%2Fwww.parrot.com%2Fusa%2Fproducts%2Fbluetooth-hands-free-car-kits%2F&amp;ei=DM7YU7qnD-WBywOB44KYAg&amp;usg=AFQjCNGFkX3OpAGg4dFUJ0ElVe4JIvTApA&amp;sig2=_vmHJ-4lL7j1gs2T-L5U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Меншагин</dc:creator>
  <cp:lastModifiedBy>lukomskiy</cp:lastModifiedBy>
  <cp:revision>11</cp:revision>
  <dcterms:created xsi:type="dcterms:W3CDTF">2015-06-26T12:21:00Z</dcterms:created>
  <dcterms:modified xsi:type="dcterms:W3CDTF">2015-06-27T12:38:00Z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